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33" w:rsidRDefault="000972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011"/>
        <w:jc w:val="center"/>
        <w:rPr>
          <w:rFonts w:ascii="Calibri" w:eastAsia="Calibri" w:hAnsi="Calibri" w:cs="Calibri"/>
          <w:b/>
          <w:color w:val="5B9BD5"/>
          <w:sz w:val="44"/>
          <w:szCs w:val="44"/>
        </w:rPr>
      </w:pPr>
      <w:bookmarkStart w:id="0" w:name="_GoBack"/>
      <w:bookmarkEnd w:id="0"/>
    </w:p>
    <w:p w:rsidR="00097233" w:rsidRDefault="000972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011"/>
        <w:jc w:val="center"/>
        <w:rPr>
          <w:rFonts w:ascii="Calibri" w:eastAsia="Calibri" w:hAnsi="Calibri" w:cs="Calibri"/>
          <w:b/>
          <w:color w:val="5B9BD5"/>
          <w:sz w:val="44"/>
          <w:szCs w:val="44"/>
        </w:rPr>
      </w:pPr>
    </w:p>
    <w:p w:rsidR="00097233" w:rsidRDefault="00E13C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011"/>
        <w:jc w:val="center"/>
        <w:rPr>
          <w:rFonts w:ascii="Calibri" w:eastAsia="Calibri" w:hAnsi="Calibri" w:cs="Calibri"/>
          <w:b/>
          <w:color w:val="5B9BD5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495300</wp:posOffset>
            </wp:positionH>
            <wp:positionV relativeFrom="paragraph">
              <wp:posOffset>85725</wp:posOffset>
            </wp:positionV>
            <wp:extent cx="1143000" cy="806450"/>
            <wp:effectExtent l="0" t="0" r="0" b="0"/>
            <wp:wrapSquare wrapText="bothSides" distT="0" distB="0" distL="114300" distR="114300"/>
            <wp:docPr id="2" name="image1.jpg" descr="https://lh3.googleusercontent.com/ctW-Yj4I7iIPzSabCuImYa22h41eYXS9IrnejBt6HDepn81kbYvxRjJHFxHm-FL4VhOtISXqmkOHTEOm3EFGp6x8vEzLzvCADfLH-VW6bIaOXgEptNsMO8bUNIzKZtLTICkL6anGqrMLa4e334PMVf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ctW-Yj4I7iIPzSabCuImYa22h41eYXS9IrnejBt6HDepn81kbYvxRjJHFxHm-FL4VhOtISXqmkOHTEOm3EFGp6x8vEzLzvCADfLH-VW6bIaOXgEptNsMO8bUNIzKZtLTICkL6anGqrMLa4e334PMVfc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7233" w:rsidRDefault="000972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097233" w:rsidRDefault="00E13CAD">
      <w:pPr>
        <w:spacing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4C9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004C96"/>
          <w:sz w:val="40"/>
          <w:szCs w:val="40"/>
        </w:rPr>
        <w:t xml:space="preserve">Castlemaine Primary School           </w:t>
      </w:r>
      <w:r>
        <w:rPr>
          <w:rFonts w:ascii="Calibri" w:eastAsia="Calibri" w:hAnsi="Calibri" w:cs="Calibri"/>
          <w:b/>
          <w:sz w:val="32"/>
          <w:szCs w:val="32"/>
        </w:rPr>
        <w:t>________________________________________________________</w:t>
      </w:r>
    </w:p>
    <w:p w:rsidR="00097233" w:rsidRDefault="00E13CAD">
      <w:pPr>
        <w:spacing w:line="240" w:lineRule="auto"/>
        <w:ind w:left="26" w:right="-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4C96"/>
          <w:sz w:val="36"/>
          <w:szCs w:val="36"/>
        </w:rPr>
        <w:t>Fundraising Policy</w:t>
      </w:r>
    </w:p>
    <w:p w:rsidR="00097233" w:rsidRDefault="00E13CAD">
      <w:pPr>
        <w:spacing w:line="240" w:lineRule="auto"/>
        <w:ind w:left="26" w:right="-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________________________________________________________</w:t>
      </w:r>
    </w:p>
    <w:p w:rsidR="00097233" w:rsidRDefault="00E13CAD">
      <w:pPr>
        <w:pStyle w:val="Heading1"/>
        <w:spacing w:before="279" w:after="0" w:line="259" w:lineRule="auto"/>
        <w:rPr>
          <w:rFonts w:ascii="Calibri" w:eastAsia="Calibri" w:hAnsi="Calibri" w:cs="Calibri"/>
          <w:b w:val="0"/>
          <w:color w:val="2E75B5"/>
          <w:sz w:val="32"/>
          <w:szCs w:val="32"/>
        </w:rPr>
      </w:pPr>
      <w:bookmarkStart w:id="2" w:name="_tjrln1qujxfv" w:colFirst="0" w:colLast="0"/>
      <w:bookmarkEnd w:id="2"/>
      <w:r>
        <w:rPr>
          <w:rFonts w:ascii="Calibri" w:eastAsia="Calibri" w:hAnsi="Calibri" w:cs="Calibri"/>
          <w:b w:val="0"/>
          <w:smallCaps/>
          <w:color w:val="004C96"/>
          <w:sz w:val="28"/>
          <w:szCs w:val="28"/>
        </w:rPr>
        <w:t>Help for non-English speakers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75565</wp:posOffset>
            </wp:positionV>
            <wp:extent cx="800100" cy="800100"/>
            <wp:effectExtent l="0" t="0" r="0" b="0"/>
            <wp:wrapSquare wrapText="bothSides" distT="0" distB="0" distL="114300" distR="114300"/>
            <wp:docPr id="1" name="image2.png" descr="https://lh5.googleusercontent.com/vL83EtQjO_v9d3OXc6mtvUyIn2j8IE81DLlk7PG-qv5meqE--gc-FEMiDgms6KuaElOHOJz4NgsB8aj6AYXA1diO8n0-Wp99Xqx66I_PV4IishpsHtAXyItwol29FR5ez2a32SCG1Xpfy9u8W_3OD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vL83EtQjO_v9d3OXc6mtvUyIn2j8IE81DLlk7PG-qv5meqE--gc-FEMiDgms6KuaElOHOJz4NgsB8aj6AYXA1diO8n0-Wp99Xqx66I_PV4IishpsHtAXyItwol29FR5ez2a32SCG1Xpfy9u8W_3ODZ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7233" w:rsidRDefault="00E13CAD">
      <w:pPr>
        <w:spacing w:line="240" w:lineRule="auto"/>
        <w:rPr>
          <w:rFonts w:ascii="Calibri" w:eastAsia="Calibri" w:hAnsi="Calibri" w:cs="Calibri"/>
        </w:rPr>
      </w:pPr>
      <w:bookmarkStart w:id="3" w:name="_30j0zll" w:colFirst="0" w:colLast="0"/>
      <w:bookmarkEnd w:id="3"/>
      <w:r>
        <w:rPr>
          <w:rFonts w:ascii="Calibri" w:eastAsia="Calibri" w:hAnsi="Calibri" w:cs="Calibri"/>
        </w:rPr>
        <w:t xml:space="preserve">If you need help to understand the information in this policy, please contact Castlemaine Primary School on 03 5472 1452 or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castlemaine.ps@education.vic.gov.au</w:t>
        </w:r>
      </w:hyperlink>
    </w:p>
    <w:p w:rsidR="00097233" w:rsidRDefault="00097233">
      <w:pPr>
        <w:spacing w:after="160" w:line="259" w:lineRule="auto"/>
        <w:jc w:val="both"/>
        <w:rPr>
          <w:rFonts w:ascii="Calibri" w:eastAsia="Calibri" w:hAnsi="Calibri" w:cs="Calibri"/>
          <w:b/>
          <w:smallCaps/>
          <w:color w:val="5B9BD5"/>
          <w:sz w:val="28"/>
          <w:szCs w:val="28"/>
        </w:rPr>
      </w:pPr>
    </w:p>
    <w:p w:rsidR="00097233" w:rsidRDefault="00E13CAD">
      <w:pPr>
        <w:spacing w:before="40" w:after="160" w:line="259" w:lineRule="auto"/>
        <w:jc w:val="both"/>
        <w:rPr>
          <w:rFonts w:ascii="Calibri" w:eastAsia="Calibri" w:hAnsi="Calibri" w:cs="Calibri"/>
          <w:b/>
          <w:smallCaps/>
          <w:color w:val="5B9BD5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5B9BD5"/>
          <w:sz w:val="26"/>
          <w:szCs w:val="26"/>
        </w:rPr>
        <w:t>PURPOSE</w:t>
      </w:r>
    </w:p>
    <w:p w:rsidR="00097233" w:rsidRDefault="00E13CAD">
      <w:pPr>
        <w:spacing w:before="40"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provide parents/carers and other members of our school community with an overview of Castlemaine Primary School’s approach to fundraising. </w:t>
      </w:r>
    </w:p>
    <w:p w:rsidR="00097233" w:rsidRDefault="00E13CAD">
      <w:pPr>
        <w:spacing w:before="40" w:after="160" w:line="259" w:lineRule="auto"/>
        <w:jc w:val="both"/>
        <w:rPr>
          <w:rFonts w:ascii="Calibri" w:eastAsia="Calibri" w:hAnsi="Calibri" w:cs="Calibri"/>
          <w:b/>
          <w:smallCaps/>
          <w:color w:val="5B9BD5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5B9BD5"/>
          <w:sz w:val="26"/>
          <w:szCs w:val="26"/>
        </w:rPr>
        <w:t>POLICY</w:t>
      </w:r>
    </w:p>
    <w:p w:rsidR="00097233" w:rsidRDefault="00E13CAD">
      <w:pPr>
        <w:spacing w:before="4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Fundraising is an important way for Castlemaine Primary School to raise money so that it can deliver additional learning opportunities, programs for students, improve school amenities etc.</w:t>
      </w:r>
    </w:p>
    <w:p w:rsidR="00097233" w:rsidRDefault="00E13CAD">
      <w:pPr>
        <w:spacing w:before="4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staff, SRC and members of the school community may want to u</w:t>
      </w:r>
      <w:r>
        <w:rPr>
          <w:rFonts w:ascii="Calibri" w:eastAsia="Calibri" w:hAnsi="Calibri" w:cs="Calibri"/>
        </w:rPr>
        <w:t>ndertake fundraising activities for Castlemaine Primary School.</w:t>
      </w:r>
    </w:p>
    <w:p w:rsidR="00097233" w:rsidRDefault="00E13CAD">
      <w:pPr>
        <w:spacing w:before="4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Castlemaine Primary School encourages all members of our school community to be involved in fundraising initiatives and School Council welcomes all proposals for fundraising.  All fundraising </w:t>
      </w:r>
      <w:r>
        <w:rPr>
          <w:rFonts w:ascii="Calibri" w:eastAsia="Calibri" w:hAnsi="Calibri" w:cs="Calibri"/>
        </w:rPr>
        <w:t>proposals are to have a clear purpose, timeframe for collecting and expending funds and be approved by the School Council.</w:t>
      </w:r>
    </w:p>
    <w:p w:rsidR="00097233" w:rsidRDefault="00E13CAD">
      <w:pPr>
        <w:spacing w:before="4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Fundraising is a function of the School Council and Council must approve all school-related fundraising events or activities on behal</w:t>
      </w:r>
      <w:r>
        <w:rPr>
          <w:rFonts w:ascii="Calibri" w:eastAsia="Calibri" w:hAnsi="Calibri" w:cs="Calibri"/>
        </w:rPr>
        <w:t>f of our school.</w:t>
      </w:r>
    </w:p>
    <w:p w:rsidR="00097233" w:rsidRDefault="00E13CAD">
      <w:pPr>
        <w:spacing w:before="4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the beginning of each school year, the School Council will approve any school-related fundraising events or activities for the upcoming year. If it is necessary during the year, the School Council may approve additional fundraising even</w:t>
      </w:r>
      <w:r>
        <w:rPr>
          <w:rFonts w:ascii="Calibri" w:eastAsia="Calibri" w:hAnsi="Calibri" w:cs="Calibri"/>
        </w:rPr>
        <w:t>ts or activities.</w:t>
      </w:r>
    </w:p>
    <w:p w:rsidR="00097233" w:rsidRDefault="00E13CAD">
      <w:pPr>
        <w:spacing w:before="4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school council remains responsible for the acquittal of the funds raised. The funds must be expended based on the original intent.</w:t>
      </w:r>
    </w:p>
    <w:p w:rsidR="00097233" w:rsidRDefault="00E13CAD">
      <w:pPr>
        <w:spacing w:before="4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deciding whether or not to approve particular fundraising events or activities, the School Council w</w:t>
      </w:r>
      <w:r>
        <w:rPr>
          <w:rFonts w:ascii="Calibri" w:eastAsia="Calibri" w:hAnsi="Calibri" w:cs="Calibri"/>
        </w:rPr>
        <w:t xml:space="preserve">ill act in accordance with legal requirements, any relevant Department of Education and Training policy or guideline, and the Department’s </w:t>
      </w:r>
      <w:r>
        <w:rPr>
          <w:rFonts w:ascii="Calibri" w:eastAsia="Calibri" w:hAnsi="Calibri" w:cs="Calibri"/>
          <w:i/>
        </w:rPr>
        <w:t>Finance Manual for Victorian Government Schools</w:t>
      </w:r>
      <w:r>
        <w:rPr>
          <w:rFonts w:ascii="Calibri" w:eastAsia="Calibri" w:hAnsi="Calibri" w:cs="Calibri"/>
        </w:rPr>
        <w:t>.</w:t>
      </w:r>
    </w:p>
    <w:p w:rsidR="00097233" w:rsidRDefault="00E13CAD">
      <w:pPr>
        <w:spacing w:before="4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deciding whether or not to approve a fundraising event, the Schoo</w:t>
      </w:r>
      <w:r>
        <w:rPr>
          <w:rFonts w:ascii="Calibri" w:eastAsia="Calibri" w:hAnsi="Calibri" w:cs="Calibri"/>
        </w:rPr>
        <w:t xml:space="preserve">l Council </w:t>
      </w:r>
      <w:proofErr w:type="gramStart"/>
      <w:r>
        <w:rPr>
          <w:rFonts w:ascii="Calibri" w:eastAsia="Calibri" w:hAnsi="Calibri" w:cs="Calibri"/>
        </w:rPr>
        <w:t>will :</w:t>
      </w:r>
      <w:proofErr w:type="gramEnd"/>
    </w:p>
    <w:p w:rsidR="00097233" w:rsidRDefault="00E13CAD">
      <w:pPr>
        <w:spacing w:before="40" w:line="25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</w:rPr>
        <w:t>Consider whether the methods used to raise funds are appropriate; and</w:t>
      </w:r>
    </w:p>
    <w:p w:rsidR="00097233" w:rsidRDefault="00E13CAD">
      <w:pPr>
        <w:spacing w:before="40" w:line="256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</w:rPr>
        <w:t>Consider and approve the purpose for which funds are to be raised.</w:t>
      </w:r>
    </w:p>
    <w:p w:rsidR="00097233" w:rsidRDefault="00E13CAD">
      <w:pPr>
        <w:spacing w:before="40" w:line="25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97233" w:rsidRDefault="00E13CAD">
      <w:pPr>
        <w:spacing w:before="4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97233" w:rsidRDefault="00E13CAD">
      <w:pPr>
        <w:spacing w:before="4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All money raised for the school through fundraising, unless legally otherwise pr</w:t>
      </w:r>
      <w:r>
        <w:rPr>
          <w:rFonts w:ascii="Calibri" w:eastAsia="Calibri" w:hAnsi="Calibri" w:cs="Calibri"/>
        </w:rPr>
        <w:t xml:space="preserve">ovided for, will be held on trust by the School Council for the general or particular purpose for which it was raised.  </w:t>
      </w:r>
    </w:p>
    <w:p w:rsidR="00097233" w:rsidRDefault="00E13CAD">
      <w:pPr>
        <w:spacing w:before="40"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Fundraising for Charitable Causes</w:t>
      </w:r>
    </w:p>
    <w:p w:rsidR="00097233" w:rsidRDefault="00E13CAD">
      <w:pPr>
        <w:spacing w:before="40"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Castlemaine Primary School may also decide to fundraise for charitable causes external to the school. In these cases, the Principal is responsible for approving the fundraising activity. </w:t>
      </w:r>
    </w:p>
    <w:p w:rsidR="00097233" w:rsidRDefault="00E13CAD">
      <w:pPr>
        <w:spacing w:before="40"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deciding whether or not to fundraise for a particular charitable </w:t>
      </w:r>
      <w:r>
        <w:rPr>
          <w:rFonts w:ascii="Calibri" w:eastAsia="Calibri" w:hAnsi="Calibri" w:cs="Calibri"/>
        </w:rPr>
        <w:t>cause, the Principal may:</w:t>
      </w:r>
    </w:p>
    <w:p w:rsidR="00097233" w:rsidRDefault="00E13CAD">
      <w:pPr>
        <w:numPr>
          <w:ilvl w:val="0"/>
          <w:numId w:val="2"/>
        </w:numPr>
        <w:spacing w:before="4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 whether the methods used to raise funds for any specific charitable appeal are appropriate</w:t>
      </w:r>
    </w:p>
    <w:p w:rsidR="00097233" w:rsidRDefault="00E13CAD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Seek written advice from organisations promoting fundraising activities on the percentage of funds raised that are directed to the</w:t>
      </w:r>
      <w:r>
        <w:rPr>
          <w:rFonts w:ascii="Calibri" w:eastAsia="Calibri" w:hAnsi="Calibri" w:cs="Calibri"/>
        </w:rPr>
        <w:t xml:space="preserve"> named charity</w:t>
      </w:r>
    </w:p>
    <w:p w:rsidR="00097233" w:rsidRDefault="00E13CAD">
      <w:pPr>
        <w:spacing w:after="180" w:line="240" w:lineRule="auto"/>
        <w:jc w:val="both"/>
        <w:rPr>
          <w:rFonts w:ascii="Calibri" w:eastAsia="Calibri" w:hAnsi="Calibri" w:cs="Calibri"/>
        </w:rPr>
      </w:pPr>
      <w:bookmarkStart w:id="4" w:name="_1fob9te" w:colFirst="0" w:colLast="0"/>
      <w:bookmarkEnd w:id="4"/>
      <w:r>
        <w:rPr>
          <w:rFonts w:ascii="Calibri" w:eastAsia="Calibri" w:hAnsi="Calibri" w:cs="Calibri"/>
          <w:b/>
          <w:color w:val="5B9BD5"/>
          <w:sz w:val="27"/>
          <w:szCs w:val="27"/>
        </w:rPr>
        <w:t>COMMUNICATION</w:t>
      </w:r>
    </w:p>
    <w:p w:rsidR="00097233" w:rsidRDefault="00E13CA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policy will be communicated to our school community in the following ways: </w:t>
      </w:r>
    </w:p>
    <w:p w:rsidR="00097233" w:rsidRDefault="00E13CAD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Available publicly on our school’s website </w:t>
      </w:r>
    </w:p>
    <w:p w:rsidR="00097233" w:rsidRDefault="00E13CAD">
      <w:pPr>
        <w:numPr>
          <w:ilvl w:val="0"/>
          <w:numId w:val="3"/>
        </w:numPr>
        <w:spacing w:after="1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Hard copy available from school administration upon request</w:t>
      </w:r>
    </w:p>
    <w:p w:rsidR="00097233" w:rsidRDefault="00E13CAD">
      <w:pPr>
        <w:spacing w:before="40" w:after="160" w:line="259" w:lineRule="auto"/>
        <w:jc w:val="both"/>
        <w:rPr>
          <w:rFonts w:ascii="Calibri" w:eastAsia="Calibri" w:hAnsi="Calibri" w:cs="Calibri"/>
          <w:b/>
          <w:smallCaps/>
          <w:color w:val="5B9BD5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5B9BD5"/>
          <w:sz w:val="26"/>
          <w:szCs w:val="26"/>
        </w:rPr>
        <w:t>FURTHER INFORMATION AND RESOURCES</w:t>
      </w:r>
    </w:p>
    <w:p w:rsidR="00097233" w:rsidRDefault="00E13CAD">
      <w:pPr>
        <w:numPr>
          <w:ilvl w:val="0"/>
          <w:numId w:val="1"/>
        </w:numPr>
        <w:spacing w:before="40" w:line="259" w:lineRule="auto"/>
        <w:jc w:val="both"/>
      </w:pPr>
      <w:r>
        <w:rPr>
          <w:rFonts w:ascii="Calibri" w:eastAsia="Calibri" w:hAnsi="Calibri" w:cs="Calibri"/>
        </w:rPr>
        <w:t xml:space="preserve">the Department’s Policy and Advisory Library: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Fundraising Activities (including fetes)</w:t>
        </w:r>
      </w:hyperlink>
    </w:p>
    <w:p w:rsidR="00097233" w:rsidRDefault="00E13CAD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  <w:color w:val="0563C1"/>
            <w:u w:val="single"/>
          </w:rPr>
          <w:t>Finance Manual — Financial Management for Schools</w:t>
        </w:r>
      </w:hyperlink>
    </w:p>
    <w:p w:rsidR="00097233" w:rsidRDefault="00E13CAD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  <w:color w:val="0563C1"/>
          <w:u w:val="single"/>
        </w:rPr>
      </w:pPr>
      <w:r>
        <w:fldChar w:fldCharType="begin"/>
      </w:r>
      <w:r>
        <w:instrText xml:space="preserve"> HYPERLINK "https://www.legislation.vic.gov.au/in-force/acts/fundraising-act-1998/" </w:instrText>
      </w:r>
      <w:r>
        <w:fldChar w:fldCharType="separate"/>
      </w:r>
      <w:r>
        <w:rPr>
          <w:rFonts w:ascii="Calibri" w:eastAsia="Calibri" w:hAnsi="Calibri" w:cs="Calibri"/>
          <w:color w:val="0563C1"/>
          <w:u w:val="single"/>
        </w:rPr>
        <w:t>Fundraising Act 1998</w:t>
      </w:r>
    </w:p>
    <w:p w:rsidR="00097233" w:rsidRDefault="00E13CAD">
      <w:pPr>
        <w:spacing w:before="40" w:after="160" w:line="259" w:lineRule="auto"/>
        <w:jc w:val="both"/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  <w:b/>
          <w:color w:val="5B9BD5"/>
          <w:sz w:val="27"/>
          <w:szCs w:val="27"/>
        </w:rPr>
        <w:t>POLICY REVIEW AND APPROVAL</w:t>
      </w:r>
    </w:p>
    <w:tbl>
      <w:tblPr>
        <w:tblStyle w:val="a"/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075"/>
      </w:tblGrid>
      <w:tr w:rsidR="00097233">
        <w:tc>
          <w:tcPr>
            <w:tcW w:w="2925" w:type="dxa"/>
            <w:shd w:val="clear" w:color="auto" w:fill="auto"/>
          </w:tcPr>
          <w:p w:rsidR="00097233" w:rsidRDefault="00E13C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</w:tcPr>
          <w:p w:rsidR="00097233" w:rsidRDefault="00E13C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Thursday 19th October, 2023</w:t>
            </w:r>
          </w:p>
        </w:tc>
      </w:tr>
      <w:tr w:rsidR="00097233">
        <w:tc>
          <w:tcPr>
            <w:tcW w:w="2925" w:type="dxa"/>
            <w:shd w:val="clear" w:color="auto" w:fill="auto"/>
          </w:tcPr>
          <w:p w:rsidR="00097233" w:rsidRDefault="00E13C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Approved by </w:t>
            </w:r>
          </w:p>
        </w:tc>
        <w:tc>
          <w:tcPr>
            <w:tcW w:w="6075" w:type="dxa"/>
            <w:shd w:val="clear" w:color="auto" w:fill="auto"/>
          </w:tcPr>
          <w:p w:rsidR="00097233" w:rsidRDefault="00E13CA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Council 19/10/23</w:t>
            </w:r>
          </w:p>
        </w:tc>
      </w:tr>
      <w:tr w:rsidR="00097233">
        <w:tc>
          <w:tcPr>
            <w:tcW w:w="2925" w:type="dxa"/>
            <w:shd w:val="clear" w:color="auto" w:fill="auto"/>
          </w:tcPr>
          <w:p w:rsidR="00097233" w:rsidRDefault="00E13C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</w:tcPr>
          <w:p w:rsidR="00097233" w:rsidRDefault="00E13C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October 2026</w:t>
            </w:r>
          </w:p>
        </w:tc>
      </w:tr>
    </w:tbl>
    <w:p w:rsidR="00097233" w:rsidRDefault="00097233">
      <w:pPr>
        <w:spacing w:before="40" w:after="160" w:line="259" w:lineRule="auto"/>
        <w:jc w:val="both"/>
        <w:rPr>
          <w:rFonts w:ascii="Calibri" w:eastAsia="Calibri" w:hAnsi="Calibri" w:cs="Calibri"/>
        </w:rPr>
      </w:pPr>
    </w:p>
    <w:p w:rsidR="00097233" w:rsidRDefault="000972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0" w:lineRule="auto"/>
        <w:rPr>
          <w:rFonts w:ascii="Calibri" w:eastAsia="Calibri" w:hAnsi="Calibri" w:cs="Calibri"/>
          <w:b/>
          <w:smallCaps/>
          <w:color w:val="5B9BD5"/>
          <w:sz w:val="26"/>
          <w:szCs w:val="26"/>
        </w:rPr>
      </w:pPr>
    </w:p>
    <w:sectPr w:rsidR="00097233">
      <w:headerReference w:type="default" r:id="rId12"/>
      <w:pgSz w:w="11920" w:h="16860"/>
      <w:pgMar w:top="585" w:right="669" w:bottom="96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AD" w:rsidRDefault="00E13CAD">
      <w:pPr>
        <w:spacing w:line="240" w:lineRule="auto"/>
      </w:pPr>
      <w:r>
        <w:separator/>
      </w:r>
    </w:p>
  </w:endnote>
  <w:endnote w:type="continuationSeparator" w:id="0">
    <w:p w:rsidR="00E13CAD" w:rsidRDefault="00E13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AD" w:rsidRDefault="00E13CAD">
      <w:pPr>
        <w:spacing w:line="240" w:lineRule="auto"/>
      </w:pPr>
      <w:r>
        <w:separator/>
      </w:r>
    </w:p>
  </w:footnote>
  <w:footnote w:type="continuationSeparator" w:id="0">
    <w:p w:rsidR="00E13CAD" w:rsidRDefault="00E13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33" w:rsidRDefault="00097233"/>
  <w:p w:rsidR="00097233" w:rsidRDefault="0009723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50E5"/>
    <w:multiLevelType w:val="multilevel"/>
    <w:tmpl w:val="29842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B957B1"/>
    <w:multiLevelType w:val="multilevel"/>
    <w:tmpl w:val="EEA6D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E94CB6"/>
    <w:multiLevelType w:val="multilevel"/>
    <w:tmpl w:val="5E64A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33"/>
    <w:rsid w:val="00097233"/>
    <w:rsid w:val="00C95FF0"/>
    <w:rsid w:val="00E1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A74B7-F859-41DD-8C05-86325E7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finance-manual/poli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2.education.vic.gov.au/pal/fundraising-activities-including-fetes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tlemaine.ps@education.vic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DALEY</dc:creator>
  <cp:lastModifiedBy>Rachel DALEY</cp:lastModifiedBy>
  <cp:revision>2</cp:revision>
  <dcterms:created xsi:type="dcterms:W3CDTF">2023-11-02T03:47:00Z</dcterms:created>
  <dcterms:modified xsi:type="dcterms:W3CDTF">2023-11-02T03:47:00Z</dcterms:modified>
</cp:coreProperties>
</file>